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BAB" w:rsidRDefault="00F56BAB" w:rsidP="00F56BAB">
      <w:pPr>
        <w:pStyle w:val="a3"/>
        <w:spacing w:before="150" w:beforeAutospacing="0" w:after="150" w:afterAutospacing="0"/>
      </w:pPr>
      <w:r>
        <w:t>В настоящее время МКОУ СОШ № 4 с. Петропавловское Арзгирского района Ставропольского края платные образовательные услуги не оказывает.</w:t>
      </w:r>
    </w:p>
    <w:p w:rsidR="00F56BAB" w:rsidRDefault="00F56BAB" w:rsidP="00F56BAB">
      <w:pPr>
        <w:pStyle w:val="a3"/>
        <w:spacing w:before="150" w:beforeAutospacing="0" w:after="150" w:afterAutospacing="0"/>
      </w:pPr>
      <w:r>
        <w:t>Телефоны «Горячей линии» министерства образования Ставропольского края по вопросам незаконных сборов денежных средств в образовательных организациях Ставропольского края: (8652) 95–14–52 (среда 10.00–12.00), (8652) 95–14–47 (пятница 10.00–12.00).Кроме того, Вы можете обратиться по данному вопросу в прокуратуру Ставропольского края </w:t>
      </w:r>
      <w:hyperlink r:id="rId5" w:history="1">
        <w:r>
          <w:rPr>
            <w:rStyle w:val="a4"/>
            <w:color w:val="31548B"/>
            <w:u w:val="none"/>
          </w:rPr>
          <w:t>http://proksk.ru/</w:t>
        </w:r>
      </w:hyperlink>
    </w:p>
    <w:p w:rsidR="002B0F86" w:rsidRDefault="002B0F86">
      <w:bookmarkStart w:id="0" w:name="_GoBack"/>
      <w:bookmarkEnd w:id="0"/>
    </w:p>
    <w:sectPr w:rsidR="002B0F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3BD"/>
    <w:rsid w:val="002B0F86"/>
    <w:rsid w:val="004333BD"/>
    <w:rsid w:val="00F56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56B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56BA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56B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56BA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513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roksk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444</Characters>
  <Application>Microsoft Office Word</Application>
  <DocSecurity>0</DocSecurity>
  <Lines>3</Lines>
  <Paragraphs>1</Paragraphs>
  <ScaleCrop>false</ScaleCrop>
  <Company>HP Inc.</Company>
  <LinksUpToDate>false</LinksUpToDate>
  <CharactersWithSpaces>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3</cp:revision>
  <dcterms:created xsi:type="dcterms:W3CDTF">2023-09-19T19:49:00Z</dcterms:created>
  <dcterms:modified xsi:type="dcterms:W3CDTF">2023-09-19T19:49:00Z</dcterms:modified>
</cp:coreProperties>
</file>