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52" w:rsidRDefault="00543690" w:rsidP="00846E52">
      <w:pPr>
        <w:rPr>
          <w:rFonts w:ascii="Times New Roman" w:hAnsi="Times New Roman" w:cs="Times New Roman"/>
          <w:b/>
          <w:sz w:val="24"/>
          <w:szCs w:val="24"/>
        </w:rPr>
      </w:pPr>
      <w:r w:rsidRPr="00846E52">
        <w:rPr>
          <w:rFonts w:ascii="Times New Roman" w:hAnsi="Times New Roman" w:cs="Times New Roman"/>
          <w:b/>
          <w:sz w:val="24"/>
          <w:szCs w:val="24"/>
        </w:rPr>
        <w:t>Анкета куратора</w:t>
      </w:r>
    </w:p>
    <w:p w:rsidR="00846E52" w:rsidRPr="00846E52" w:rsidRDefault="00846E52">
      <w:pPr>
        <w:rPr>
          <w:rFonts w:ascii="Times New Roman" w:hAnsi="Times New Roman" w:cs="Times New Roman"/>
          <w:b/>
          <w:sz w:val="24"/>
          <w:szCs w:val="24"/>
        </w:rPr>
      </w:pPr>
      <w:r w:rsidRPr="00846E52">
        <w:rPr>
          <w:rFonts w:ascii="Times New Roman" w:hAnsi="Times New Roman" w:cs="Times New Roman"/>
          <w:b/>
          <w:color w:val="000000"/>
          <w:sz w:val="24"/>
          <w:szCs w:val="24"/>
        </w:rPr>
        <w:t>1. Количественный анализ результатов</w:t>
      </w:r>
      <w:r w:rsidR="005363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46E52">
        <w:rPr>
          <w:rFonts w:ascii="Times New Roman" w:hAnsi="Times New Roman" w:cs="Times New Roman"/>
          <w:b/>
          <w:color w:val="000000"/>
          <w:sz w:val="24"/>
          <w:szCs w:val="24"/>
        </w:rPr>
        <w:t>программы наставничества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0"/>
        <w:gridCol w:w="1404"/>
        <w:gridCol w:w="1217"/>
        <w:gridCol w:w="1205"/>
        <w:gridCol w:w="1347"/>
      </w:tblGrid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Изучаемый параметр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103645"/>
            <w:bookmarkEnd w:id="0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до реализации программы (x)</w:t>
            </w: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103646"/>
            <w:bookmarkEnd w:id="1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после реализации программы (y)</w:t>
            </w: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103647"/>
            <w:bookmarkEnd w:id="2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Разница</w:t>
            </w:r>
          </w:p>
          <w:p w:rsidR="00543690" w:rsidRPr="00543690" w:rsidRDefault="0053630D" w:rsidP="00543690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(z = x –</w:t>
            </w:r>
            <w:r w:rsidR="00543690"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y)</w:t>
            </w: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103648"/>
            <w:bookmarkEnd w:id="3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в процентах</w:t>
            </w:r>
          </w:p>
          <w:p w:rsidR="00543690" w:rsidRPr="00543690" w:rsidRDefault="00543690" w:rsidP="0053630D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(z</w:t>
            </w:r>
            <w:proofErr w:type="gramStart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r w:rsidR="0053630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×</w:t>
            </w:r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100)</w:t>
            </w: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103649"/>
            <w:bookmarkEnd w:id="4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Количество учеников, посещающих творческие кружки, объединения, спортивные секции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103650"/>
            <w:bookmarkEnd w:id="5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Количество успешно реализованных образовательных и культурных проектов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103651"/>
            <w:bookmarkEnd w:id="6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Число подростков, состоящих на учете в полиции и психоневрологических диспансерах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103652"/>
            <w:bookmarkEnd w:id="7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Количество жалоб от родителей и учителей, связанных с социальной незащищенностью и конфликтами внутри класса и школы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103653"/>
            <w:bookmarkEnd w:id="8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Число собственных педагогических профессиональных работ молодого специалиста: статей, исследований, методических практик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103654"/>
            <w:bookmarkEnd w:id="9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Количество учеников, планирующих стать наставниками в будущем и присоединиться к сообществу благодарных выпускников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3655"/>
            <w:bookmarkEnd w:id="10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Число студентов, поступающих на охваченные наставнической практикой факультеты и направления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3656"/>
            <w:bookmarkEnd w:id="11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Количество мероприятий </w:t>
            </w:r>
            <w:proofErr w:type="spellStart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мотивационного и практического характера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3657"/>
            <w:bookmarkEnd w:id="12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Процент учеников, прошедших профессиональные и </w:t>
            </w:r>
            <w:proofErr w:type="spellStart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компетентностные</w:t>
            </w:r>
            <w:proofErr w:type="spellEnd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тесты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3658"/>
            <w:bookmarkEnd w:id="13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Количество успешно реализованных и представленных результатов проектной деятельности в старших классах (совместно с представителем предприятия)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3630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103659"/>
            <w:bookmarkEnd w:id="14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</w:t>
            </w:r>
            <w:r w:rsidR="00855324"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выпускников средней </w:t>
            </w:r>
            <w:r w:rsidR="00855324"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школы, планирующих трудоустройство на региональны</w:t>
            </w:r>
            <w:r w:rsidR="0085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55324"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предприятия</w:t>
            </w:r>
            <w:r w:rsidR="00855324"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планирующих трудоустройство или уже трудоустроенных на региональны</w:t>
            </w:r>
            <w:r w:rsidR="0053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предприятия выпускников профессиональных образовательных организаций (ПОО)</w:t>
            </w:r>
            <w:bookmarkStart w:id="15" w:name="_GoBack"/>
            <w:bookmarkEnd w:id="15"/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85532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103660"/>
            <w:bookmarkEnd w:id="16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12. 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690" w:rsidRDefault="00543690"/>
    <w:p w:rsidR="00846E52" w:rsidRPr="00846E52" w:rsidRDefault="00846E5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E5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46E52">
        <w:rPr>
          <w:rFonts w:ascii="Times New Roman" w:hAnsi="Times New Roman" w:cs="Times New Roman"/>
          <w:b/>
          <w:color w:val="000000"/>
          <w:sz w:val="24"/>
          <w:szCs w:val="24"/>
        </w:rPr>
        <w:t>Оценка программы наставничества</w:t>
      </w:r>
    </w:p>
    <w:p w:rsidR="00846E52" w:rsidRDefault="00846E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E52">
        <w:rPr>
          <w:rFonts w:ascii="Times New Roman" w:hAnsi="Times New Roman" w:cs="Times New Roman"/>
          <w:color w:val="000000"/>
          <w:sz w:val="24"/>
          <w:szCs w:val="24"/>
        </w:rPr>
        <w:t>Инструкция</w:t>
      </w:r>
      <w:r w:rsidR="0053630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3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46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цените реализацию программы в баллах, где 1 </w:t>
      </w:r>
      <w:r w:rsidR="0053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46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минимальный балл, 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46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максимальный</w:t>
      </w:r>
      <w:r w:rsidR="0053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56"/>
      </w:tblGrid>
      <w:tr w:rsidR="00FB6A70" w:rsidTr="000A1B5F">
        <w:tc>
          <w:tcPr>
            <w:tcW w:w="5211" w:type="dxa"/>
          </w:tcPr>
          <w:p w:rsidR="00FB6A70" w:rsidRDefault="00FB6A70" w:rsidP="00FB6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281" w:type="dxa"/>
            <w:gridSpan w:val="10"/>
          </w:tcPr>
          <w:p w:rsidR="00FB6A70" w:rsidRDefault="00FB6A70" w:rsidP="00FB6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1. Методология (целевая модель) наставничества содержит системный подход в реализации программы наставничества в образовательной организации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2. Методология (целевая модель) наставничества соответствует запросам образовательной организации (с учетом применяемых форм наставничества)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3. Актуальность программы наставничества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4. Формы и программы взаимодействия наставника и наставляемого описаны достаточно для внедрения в образовательной организации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 w:rsidP="005A29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5. Каждая </w:t>
            </w:r>
            <w:r w:rsidR="005A29C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из </w:t>
            </w: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форм и программ направлен</w:t>
            </w:r>
            <w:r w:rsidR="0053630D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а</w:t>
            </w: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на достижение желаемого конечного результата. Их цели конкретизированы через задачи, формулировки задач соотнесены с планируемыми результатами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6. Практическая значимость наставнического взаимодействия для личности наставляемого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7. Соответствует ли на практике организация процесса наставнической деятельности принципам, заложенным в методологии (целевой модели)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8. Адаптивность, динамичность и гибкость программы наставничества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9. Понятен ли алгоритм отбора наставников, наставляемых и кураторов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10. Наличие понятных форматов (для куратора) по выстраиванию взаимодействия наставника и наставляемого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11. Понимание форм поощрения и мотивации наставников и наставляемых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12. Наличие методической поддержки и сопровождения проведения апробации (горячая линия, возможность получения участником </w:t>
            </w: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апробации исчерпывающего ответа на вопрос)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13. В достаточном ли объеме предоставлен доступ к необходимым ресурсам для апробации методологии наставничества (организационным, методическим, информационным и др.)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846E52" w:rsidRDefault="00846E52"/>
    <w:p w:rsidR="00846E52" w:rsidRDefault="00846E52"/>
    <w:sectPr w:rsidR="00846E52" w:rsidSect="003D1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701B7"/>
    <w:multiLevelType w:val="hybridMultilevel"/>
    <w:tmpl w:val="3DBCE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453"/>
    <w:rsid w:val="003D1304"/>
    <w:rsid w:val="0053630D"/>
    <w:rsid w:val="00543690"/>
    <w:rsid w:val="00552FFD"/>
    <w:rsid w:val="00587845"/>
    <w:rsid w:val="005A29C8"/>
    <w:rsid w:val="00846E52"/>
    <w:rsid w:val="00855324"/>
    <w:rsid w:val="00C26300"/>
    <w:rsid w:val="00F45453"/>
    <w:rsid w:val="00FB6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4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54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6E52"/>
    <w:pPr>
      <w:ind w:left="720"/>
      <w:contextualSpacing/>
    </w:pPr>
  </w:style>
  <w:style w:type="table" w:styleId="a4">
    <w:name w:val="Table Grid"/>
    <w:basedOn w:val="a1"/>
    <w:uiPriority w:val="59"/>
    <w:rsid w:val="00846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4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54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6E52"/>
    <w:pPr>
      <w:ind w:left="720"/>
      <w:contextualSpacing/>
    </w:pPr>
  </w:style>
  <w:style w:type="table" w:styleId="a4">
    <w:name w:val="Table Grid"/>
    <w:basedOn w:val="a1"/>
    <w:uiPriority w:val="59"/>
    <w:rsid w:val="00846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Завуч по УВР</cp:lastModifiedBy>
  <cp:revision>2</cp:revision>
  <dcterms:created xsi:type="dcterms:W3CDTF">2022-02-22T08:45:00Z</dcterms:created>
  <dcterms:modified xsi:type="dcterms:W3CDTF">2022-09-21T15:41:00Z</dcterms:modified>
</cp:coreProperties>
</file>